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82" w:rsidRDefault="00E73782" w:rsidP="00E73782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C25AF2">
        <w:rPr>
          <w:rFonts w:ascii="Bookman Old Style" w:hAnsi="Bookman Old Style"/>
          <w:b/>
          <w:bCs/>
          <w:sz w:val="24"/>
          <w:szCs w:val="24"/>
        </w:rPr>
        <w:t>VADEMECUM SCAMBI</w:t>
      </w:r>
    </w:p>
    <w:p w:rsidR="00E73782" w:rsidRPr="00C25AF2" w:rsidRDefault="00E73782" w:rsidP="00E7378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1. Individuare la scuola fra quelle già gemellate o trovarne una nuova tramite i canali istituzionali              (ambasciate, centri culturali ecc..) tenendo conto della fascia di età degli studenti che si vogliono coinvolgere.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2. Definire il tipo di scambio: linguistico o a progetto.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3.Dare tempestiva comunicazione alla Vicepresidenza, alla Funzione strumentale per l’internazionalità e alla Commissione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3 bis Presentare il progetto all’approvazione del </w:t>
      </w:r>
      <w:proofErr w:type="spellStart"/>
      <w:r w:rsidRPr="00C25AF2">
        <w:rPr>
          <w:rFonts w:ascii="Bookman Old Style" w:hAnsi="Bookman Old Style"/>
          <w:sz w:val="24"/>
          <w:szCs w:val="24"/>
        </w:rPr>
        <w:t>CdC</w:t>
      </w:r>
      <w:proofErr w:type="spellEnd"/>
      <w:r w:rsidRPr="00C25AF2">
        <w:rPr>
          <w:rFonts w:ascii="Bookman Old Style" w:hAnsi="Bookman Old Style"/>
          <w:sz w:val="24"/>
          <w:szCs w:val="24"/>
        </w:rPr>
        <w:t>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4. Individuare quanti studenti possono ospitare e/o partire; 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5. Individuare i periodi di scambio con la scuola partner, la fascia di età e il numero degli studenti coinvolti 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6. Il docente referente del progetto di scambio è tenuto a conoscere il regolamento dei viaggi di istruzione, scambi culturali e stage linguistici del Liceo Colonna ( vedi sito Liceo Colonna ).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7. Consegnare l’apposita modulistica) dopo aver ricevuto   l’approvazione dello scambio e aver individuato i docenti accompagnatori.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8. Stilare il programma delle attività in relazione al tipo di scambio e in base ad accordi presi; includere l’eventuale partecipazione dei partner ad alcune lezioni curriculari.  E’ auspicabile definire nel programma ore e luoghi di appuntamento </w:t>
      </w:r>
      <w:r w:rsidRPr="00C25AF2">
        <w:rPr>
          <w:rFonts w:ascii="Bookman Old Style" w:hAnsi="Bookman Old Style"/>
          <w:sz w:val="24"/>
          <w:szCs w:val="24"/>
          <w:highlight w:val="yellow"/>
        </w:rPr>
        <w:t>con i corrispondenti e le loro famiglie</w:t>
      </w:r>
      <w:r w:rsidRPr="00C25AF2">
        <w:rPr>
          <w:rFonts w:ascii="Bookman Old Style" w:hAnsi="Bookman Old Style"/>
          <w:sz w:val="24"/>
          <w:szCs w:val="24"/>
        </w:rPr>
        <w:t>.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 9. Effettuare le prenotazioni a musei e luoghi di interesse, come da programma.  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10. Far riempire agli studenti la “</w:t>
      </w:r>
      <w:r w:rsidRPr="00C25AF2">
        <w:rPr>
          <w:rFonts w:ascii="Bookman Old Style" w:hAnsi="Bookman Old Style"/>
          <w:b/>
          <w:sz w:val="24"/>
          <w:szCs w:val="24"/>
        </w:rPr>
        <w:t xml:space="preserve">scheda personale” </w:t>
      </w:r>
      <w:r w:rsidRPr="00C25AF2">
        <w:rPr>
          <w:rFonts w:ascii="Bookman Old Style" w:hAnsi="Bookman Old Style"/>
          <w:sz w:val="24"/>
          <w:szCs w:val="24"/>
        </w:rPr>
        <w:t xml:space="preserve">in ogni sua parte; richiedere agli stessi l’invio al docente referente, tramite posta elettronica, formato doc (word) o </w:t>
      </w:r>
      <w:proofErr w:type="spellStart"/>
      <w:r w:rsidRPr="00C25AF2">
        <w:rPr>
          <w:rFonts w:ascii="Bookman Old Style" w:hAnsi="Bookman Old Style"/>
          <w:sz w:val="24"/>
          <w:szCs w:val="24"/>
        </w:rPr>
        <w:t>odt</w:t>
      </w:r>
      <w:proofErr w:type="spellEnd"/>
      <w:r w:rsidRPr="00C25AF2">
        <w:rPr>
          <w:rFonts w:ascii="Bookman Old Style" w:hAnsi="Bookman Old Style"/>
          <w:sz w:val="24"/>
          <w:szCs w:val="24"/>
        </w:rPr>
        <w:t xml:space="preserve"> (open office), nominando il file  “ scheda- cognome- classe” e procedere agli abbinamenti. </w:t>
      </w:r>
    </w:p>
    <w:p w:rsidR="00E73782" w:rsidRPr="00C25AF2" w:rsidRDefault="00E73782" w:rsidP="00E73782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11.  A ridosso della data di scambio, effettuare una riunione con i genitori dei partecipanti per le ultime comunicazioni di rito (puntualità, reciprocità delle spese ….). In questa sede far firmare il modulo “</w:t>
      </w:r>
      <w:r w:rsidRPr="00C25AF2">
        <w:rPr>
          <w:rFonts w:ascii="Bookman Old Style" w:hAnsi="Bookman Old Style"/>
          <w:b/>
          <w:sz w:val="24"/>
          <w:szCs w:val="24"/>
        </w:rPr>
        <w:t>autorizzazione scambio culturale</w:t>
      </w:r>
      <w:r w:rsidRPr="00C25AF2">
        <w:rPr>
          <w:rFonts w:ascii="Bookman Old Style" w:hAnsi="Bookman Old Style"/>
          <w:sz w:val="24"/>
          <w:szCs w:val="24"/>
        </w:rPr>
        <w:t>“ .</w:t>
      </w:r>
    </w:p>
    <w:p w:rsidR="002E64EE" w:rsidRDefault="002E64EE">
      <w:bookmarkStart w:id="0" w:name="_GoBack"/>
      <w:bookmarkEnd w:id="0"/>
    </w:p>
    <w:sectPr w:rsidR="002E64EE" w:rsidSect="00FF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64EE"/>
    <w:rsid w:val="002E64EE"/>
    <w:rsid w:val="004C762B"/>
    <w:rsid w:val="00E73782"/>
    <w:rsid w:val="00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7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De Patto</dc:creator>
  <cp:lastModifiedBy>Docenti</cp:lastModifiedBy>
  <cp:revision>2</cp:revision>
  <dcterms:created xsi:type="dcterms:W3CDTF">2022-10-19T10:43:00Z</dcterms:created>
  <dcterms:modified xsi:type="dcterms:W3CDTF">2022-10-19T10:43:00Z</dcterms:modified>
</cp:coreProperties>
</file>